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57" w:rsidRDefault="00866157" w:rsidP="008661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Публикации аспиранта Столбова Д.Н. </w:t>
      </w:r>
      <w:r w:rsidR="003C4A85">
        <w:rPr>
          <w:rFonts w:ascii="Times New Roman" w:hAnsi="Times New Roman" w:cs="Times New Roman"/>
          <w:b/>
          <w:sz w:val="24"/>
          <w:szCs w:val="24"/>
        </w:rPr>
        <w:t>на период до 1 февраля 2020 года</w:t>
      </w:r>
      <w:bookmarkStart w:id="0" w:name="_GoBack"/>
      <w:bookmarkEnd w:id="0"/>
    </w:p>
    <w:p w:rsidR="004B6156" w:rsidRPr="004B6156" w:rsidRDefault="004B6156" w:rsidP="00376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156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4B6156" w:rsidRDefault="004B6156" w:rsidP="004B61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156">
        <w:rPr>
          <w:rFonts w:ascii="Times New Roman" w:hAnsi="Times New Roman" w:cs="Times New Roman"/>
          <w:sz w:val="24"/>
          <w:szCs w:val="24"/>
        </w:rPr>
        <w:t xml:space="preserve">Шилов М.А., Смирнова А.И., Гвоздев А.А., Рожкова Н.Н., </w:t>
      </w:r>
      <w:proofErr w:type="spellStart"/>
      <w:r w:rsidRPr="004B6156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4B6156">
        <w:rPr>
          <w:rFonts w:ascii="Times New Roman" w:hAnsi="Times New Roman" w:cs="Times New Roman"/>
          <w:sz w:val="24"/>
          <w:szCs w:val="24"/>
        </w:rPr>
        <w:t xml:space="preserve"> Т.П., Бурков А.А., </w:t>
      </w:r>
      <w:r w:rsidRPr="004B6156">
        <w:rPr>
          <w:rFonts w:ascii="Times New Roman" w:hAnsi="Times New Roman" w:cs="Times New Roman"/>
          <w:sz w:val="24"/>
          <w:szCs w:val="24"/>
        </w:rPr>
        <w:t xml:space="preserve">Столбов Д.Н., </w:t>
      </w:r>
      <w:proofErr w:type="spellStart"/>
      <w:r w:rsidRPr="004B6156">
        <w:rPr>
          <w:rFonts w:ascii="Times New Roman" w:hAnsi="Times New Roman" w:cs="Times New Roman"/>
          <w:sz w:val="24"/>
          <w:szCs w:val="24"/>
        </w:rPr>
        <w:t>Савилов</w:t>
      </w:r>
      <w:proofErr w:type="spellEnd"/>
      <w:r w:rsidRPr="004B6156">
        <w:rPr>
          <w:rFonts w:ascii="Times New Roman" w:hAnsi="Times New Roman" w:cs="Times New Roman"/>
          <w:sz w:val="24"/>
          <w:szCs w:val="24"/>
        </w:rPr>
        <w:t xml:space="preserve"> С.В., </w:t>
      </w:r>
      <w:r w:rsidRPr="004B6156">
        <w:rPr>
          <w:rFonts w:ascii="Times New Roman" w:hAnsi="Times New Roman" w:cs="Times New Roman"/>
          <w:sz w:val="24"/>
          <w:szCs w:val="24"/>
        </w:rPr>
        <w:t xml:space="preserve">Усольцева Н.В. Реология пластичных смазочных материалов с присадками углеродных </w:t>
      </w:r>
      <w:proofErr w:type="spellStart"/>
      <w:r w:rsidRPr="004B6156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4B6156">
        <w:rPr>
          <w:rFonts w:ascii="Times New Roman" w:hAnsi="Times New Roman" w:cs="Times New Roman"/>
          <w:sz w:val="24"/>
          <w:szCs w:val="24"/>
        </w:rPr>
        <w:t xml:space="preserve"> различного типа // Трение и износ. 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2019. Т. 40, № 6. </w:t>
      </w:r>
      <w:proofErr w:type="gramStart"/>
      <w:r w:rsidRPr="004B6156">
        <w:rPr>
          <w:rFonts w:ascii="Times New Roman" w:hAnsi="Times New Roman" w:cs="Times New Roman"/>
          <w:sz w:val="24"/>
          <w:szCs w:val="24"/>
          <w:lang w:val="en-US"/>
        </w:rPr>
        <w:t>С. 720</w:t>
      </w:r>
      <w:proofErr w:type="gramEnd"/>
      <w:r w:rsidRPr="004B6156">
        <w:rPr>
          <w:rFonts w:ascii="Times New Roman" w:hAnsi="Times New Roman" w:cs="Times New Roman"/>
          <w:sz w:val="24"/>
          <w:szCs w:val="24"/>
          <w:lang w:val="en-US"/>
        </w:rPr>
        <w:t>–730.</w:t>
      </w:r>
    </w:p>
    <w:p w:rsidR="004B6156" w:rsidRDefault="004B6156" w:rsidP="004B615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Shilov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Smirnova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A.I.,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Gvozdev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Rozhkova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N.N.,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Dyachkova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T.P.,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Burkov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Stolbov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D.N.,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Savilov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Usol’tseva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N.V. Rheology of Plastic Lubricants with Additives of Carbon Nanostructures of Various Type // Friction and wear. 2019. Vol. 40, No 6. P. 546–554 (DOI: 10.3103/S1068366619060217) (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>, Scopus Q2)</w:t>
      </w:r>
    </w:p>
    <w:p w:rsidR="004B6156" w:rsidRDefault="004B6156" w:rsidP="004B61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Shilov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М.,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Smirnova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Gvozdev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Rozhkova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Dyachkova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Burkov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Stolbov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Savilov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Usol’tseva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N. Rheological properties of «Vaseline – Carbon nanoparticles» model systems under conditions of non-destructive deformations // IOP Conf. Series: Mater. Sci. Eng. 2019. Vol. 693. P. 012034 (DOI: 10.1088/1757-899X/693/1/012034) (Scopus Q?)</w:t>
      </w:r>
    </w:p>
    <w:p w:rsidR="004B6156" w:rsidRPr="004B6156" w:rsidRDefault="004B6156" w:rsidP="004B6156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Chernyak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>A., Ivanov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S.,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Stolbov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N.,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Egorova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B.,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Maslakov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>I., Shen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Lunin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V.,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Savilov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V. N-doping and oxidation of carbon nanotubes and jellyfish-like graphene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nanoflakes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through the prism of Raman spectroscopy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>Applied Surface Science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. 488.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51–60 (</w:t>
      </w:r>
      <w:hyperlink r:id="rId5" w:history="1">
        <w:r w:rsidRPr="004B61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https://doi.org/10.1016/j.apsusc.2019.05.243</w:t>
        </w:r>
      </w:hyperlink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)</w:t>
      </w:r>
    </w:p>
    <w:p w:rsidR="004B6156" w:rsidRDefault="004B6156" w:rsidP="004B61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Chernyak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Stolbov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D.N., 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Ivanov 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A.S.,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Klokov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Egorova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T.B.,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Maslakov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K.I.,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Eliseev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O.L.,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Maximov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Savilov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Lunin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V.V. Effect of type and localization of nitrogen in graphene 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nanoflake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support on structure and catalytic performance of Co-based Fischer-</w:t>
      </w:r>
      <w:proofErr w:type="spellStart"/>
      <w:r w:rsidRPr="004B6156">
        <w:rPr>
          <w:rFonts w:ascii="Times New Roman" w:hAnsi="Times New Roman" w:cs="Times New Roman"/>
          <w:sz w:val="24"/>
          <w:szCs w:val="24"/>
          <w:lang w:val="en-US"/>
        </w:rPr>
        <w:t>Tropsch</w:t>
      </w:r>
      <w:proofErr w:type="spellEnd"/>
      <w:r w:rsidRPr="004B6156">
        <w:rPr>
          <w:rFonts w:ascii="Times New Roman" w:hAnsi="Times New Roman" w:cs="Times New Roman"/>
          <w:sz w:val="24"/>
          <w:szCs w:val="24"/>
          <w:lang w:val="en-US"/>
        </w:rPr>
        <w:t xml:space="preserve"> catalysts // Catalysis Today, 2019 (in press) (</w:t>
      </w:r>
      <w:hyperlink r:id="rId6" w:history="1">
        <w:r w:rsidRPr="00515F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https://doi.org/10.1016/j.cattod.2019.02.044</w:t>
        </w:r>
      </w:hyperlink>
      <w:r w:rsidRPr="004B615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B6156" w:rsidRPr="004B6156" w:rsidRDefault="004B6156" w:rsidP="004B61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156">
        <w:rPr>
          <w:rFonts w:ascii="Times New Roman" w:hAnsi="Times New Roman" w:cs="Times New Roman"/>
          <w:sz w:val="24"/>
          <w:szCs w:val="24"/>
        </w:rPr>
        <w:t xml:space="preserve">Столбов Д.Н., Усольцева Н.В., Черняк С.А., </w:t>
      </w:r>
      <w:proofErr w:type="spellStart"/>
      <w:r w:rsidRPr="004B6156">
        <w:rPr>
          <w:rFonts w:ascii="Times New Roman" w:hAnsi="Times New Roman" w:cs="Times New Roman"/>
          <w:sz w:val="24"/>
          <w:szCs w:val="24"/>
        </w:rPr>
        <w:t>Савилов</w:t>
      </w:r>
      <w:proofErr w:type="spellEnd"/>
      <w:r w:rsidRPr="004B6156">
        <w:rPr>
          <w:rFonts w:ascii="Times New Roman" w:hAnsi="Times New Roman" w:cs="Times New Roman"/>
          <w:sz w:val="24"/>
          <w:szCs w:val="24"/>
        </w:rPr>
        <w:t xml:space="preserve"> С.В., Лунин В.В. Синтез и </w:t>
      </w:r>
      <w:proofErr w:type="spellStart"/>
      <w:r w:rsidRPr="004B6156">
        <w:rPr>
          <w:rFonts w:ascii="Times New Roman" w:hAnsi="Times New Roman" w:cs="Times New Roman"/>
          <w:sz w:val="24"/>
          <w:szCs w:val="24"/>
        </w:rPr>
        <w:t>функционализация</w:t>
      </w:r>
      <w:proofErr w:type="spellEnd"/>
      <w:r w:rsidRPr="004B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156">
        <w:rPr>
          <w:rFonts w:ascii="Times New Roman" w:hAnsi="Times New Roman" w:cs="Times New Roman"/>
          <w:sz w:val="24"/>
          <w:szCs w:val="24"/>
        </w:rPr>
        <w:t>малослойных</w:t>
      </w:r>
      <w:proofErr w:type="spellEnd"/>
      <w:r w:rsidRPr="004B6156">
        <w:rPr>
          <w:rFonts w:ascii="Times New Roman" w:hAnsi="Times New Roman" w:cs="Times New Roman"/>
          <w:sz w:val="24"/>
          <w:szCs w:val="24"/>
        </w:rPr>
        <w:t xml:space="preserve"> графитовых фрагментов // Российский университет в неустойчивом мире: глобальные вызовы и национальные ответы: материалы национальной научно-практической конференции, 5–8 февраля 2019, Иваново: в 2 ч. – Иваново: Иван. гос. ун-т, 2019, С. 24–29 (ISBN 978-5-7807-1321-0)</w:t>
      </w:r>
    </w:p>
    <w:p w:rsidR="004B6156" w:rsidRPr="004B6156" w:rsidRDefault="004B6156" w:rsidP="004B6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156">
        <w:rPr>
          <w:rFonts w:ascii="Times New Roman" w:hAnsi="Times New Roman" w:cs="Times New Roman"/>
          <w:b/>
          <w:sz w:val="24"/>
          <w:szCs w:val="24"/>
        </w:rPr>
        <w:t>Тезисы</w:t>
      </w:r>
    </w:p>
    <w:p w:rsidR="004B6156" w:rsidRPr="00866157" w:rsidRDefault="00866157" w:rsidP="008661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157">
        <w:rPr>
          <w:rFonts w:ascii="Times New Roman" w:hAnsi="Times New Roman" w:cs="Times New Roman"/>
          <w:sz w:val="24"/>
          <w:szCs w:val="24"/>
        </w:rPr>
        <w:t>Столбов Д.Н., Черняк С.А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157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866157">
        <w:rPr>
          <w:rFonts w:ascii="Times New Roman" w:hAnsi="Times New Roman" w:cs="Times New Roman"/>
          <w:sz w:val="24"/>
          <w:szCs w:val="24"/>
        </w:rPr>
        <w:t>гетерозамещения</w:t>
      </w:r>
      <w:proofErr w:type="spellEnd"/>
      <w:r w:rsidRPr="00866157">
        <w:rPr>
          <w:rFonts w:ascii="Times New Roman" w:hAnsi="Times New Roman" w:cs="Times New Roman"/>
          <w:sz w:val="24"/>
          <w:szCs w:val="24"/>
        </w:rPr>
        <w:t xml:space="preserve"> в углеродном носителе на структуру и свойства кобальтовых катализаторов процесса Фишера-</w:t>
      </w:r>
      <w:proofErr w:type="spellStart"/>
      <w:r w:rsidRPr="00866157">
        <w:rPr>
          <w:rFonts w:ascii="Times New Roman" w:hAnsi="Times New Roman" w:cs="Times New Roman"/>
          <w:sz w:val="24"/>
          <w:szCs w:val="24"/>
        </w:rPr>
        <w:t>Тропша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157">
        <w:rPr>
          <w:rFonts w:ascii="Times New Roman" w:hAnsi="Times New Roman" w:cs="Times New Roman"/>
          <w:sz w:val="24"/>
          <w:szCs w:val="24"/>
        </w:rPr>
        <w:t>//</w:t>
      </w:r>
      <w:r w:rsidRPr="0086615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Pr="000D5F1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Международная научная конференция студентов, аспирантов и молодых учёных «Ломоносов-2018», Москва, Россия</w:t>
      </w:r>
      <w:r w:rsidRPr="0086615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стендовый)</w:t>
      </w:r>
    </w:p>
    <w:p w:rsidR="00866157" w:rsidRPr="00866157" w:rsidRDefault="00866157" w:rsidP="008661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Stolbov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D.N.,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Chernyak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Burtsev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Arkhipova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E.A., Ivanov A.S.,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Maslakov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K.I.,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Egorova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T.B.,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Savilov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Lunin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V.V.</w:t>
      </w:r>
      <w:r w:rsidRPr="00866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Heterosubstituted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Graphene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Nanoflakes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– Novel Supports for Co-Based Fischer-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Tropsch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Catalysts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0D5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5th International School-Conference on Catalysis for Young Scientists “Catalyst Design: From Molecular to Industrial Level”, </w:t>
      </w:r>
      <w:r w:rsidRPr="000D5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Москва</w:t>
      </w:r>
      <w:r w:rsidRPr="000D5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0D5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6615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стендовый</w:t>
      </w:r>
      <w:r w:rsidRPr="0086615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n-US"/>
        </w:rPr>
        <w:t>)</w:t>
      </w:r>
    </w:p>
    <w:p w:rsidR="00866157" w:rsidRDefault="00866157" w:rsidP="008661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156">
        <w:rPr>
          <w:rFonts w:ascii="Times New Roman" w:hAnsi="Times New Roman" w:cs="Times New Roman"/>
          <w:sz w:val="24"/>
          <w:szCs w:val="24"/>
        </w:rPr>
        <w:t xml:space="preserve">Столбов Д.Н., Усольцева Н.В., Черняк С.А., </w:t>
      </w:r>
      <w:proofErr w:type="spellStart"/>
      <w:r w:rsidRPr="004B6156">
        <w:rPr>
          <w:rFonts w:ascii="Times New Roman" w:hAnsi="Times New Roman" w:cs="Times New Roman"/>
          <w:sz w:val="24"/>
          <w:szCs w:val="24"/>
        </w:rPr>
        <w:t>Савилов</w:t>
      </w:r>
      <w:proofErr w:type="spellEnd"/>
      <w:r w:rsidRPr="004B6156">
        <w:rPr>
          <w:rFonts w:ascii="Times New Roman" w:hAnsi="Times New Roman" w:cs="Times New Roman"/>
          <w:sz w:val="24"/>
          <w:szCs w:val="24"/>
        </w:rPr>
        <w:t xml:space="preserve"> С.В., Лунин В.В. Синтез и </w:t>
      </w:r>
      <w:proofErr w:type="spellStart"/>
      <w:r w:rsidRPr="004B6156">
        <w:rPr>
          <w:rFonts w:ascii="Times New Roman" w:hAnsi="Times New Roman" w:cs="Times New Roman"/>
          <w:sz w:val="24"/>
          <w:szCs w:val="24"/>
        </w:rPr>
        <w:t>функционализация</w:t>
      </w:r>
      <w:proofErr w:type="spellEnd"/>
      <w:r w:rsidRPr="004B6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156">
        <w:rPr>
          <w:rFonts w:ascii="Times New Roman" w:hAnsi="Times New Roman" w:cs="Times New Roman"/>
          <w:sz w:val="24"/>
          <w:szCs w:val="24"/>
        </w:rPr>
        <w:t>малослойных</w:t>
      </w:r>
      <w:proofErr w:type="spellEnd"/>
      <w:r w:rsidRPr="004B6156">
        <w:rPr>
          <w:rFonts w:ascii="Times New Roman" w:hAnsi="Times New Roman" w:cs="Times New Roman"/>
          <w:sz w:val="24"/>
          <w:szCs w:val="24"/>
        </w:rPr>
        <w:t xml:space="preserve"> графитовых фрагментов // Российский университет в неустойчивом мире: глобальные вызовы и национальные отве</w:t>
      </w:r>
      <w:r>
        <w:rPr>
          <w:rFonts w:ascii="Times New Roman" w:hAnsi="Times New Roman" w:cs="Times New Roman"/>
          <w:sz w:val="24"/>
          <w:szCs w:val="24"/>
        </w:rPr>
        <w:t>ты,</w:t>
      </w:r>
      <w:r w:rsidRPr="00866157">
        <w:rPr>
          <w:rFonts w:ascii="Times New Roman" w:hAnsi="Times New Roman" w:cs="Times New Roman"/>
          <w:sz w:val="24"/>
          <w:szCs w:val="24"/>
        </w:rPr>
        <w:t xml:space="preserve"> </w:t>
      </w:r>
      <w:r w:rsidRPr="004B6156">
        <w:rPr>
          <w:rFonts w:ascii="Times New Roman" w:hAnsi="Times New Roman" w:cs="Times New Roman"/>
          <w:sz w:val="24"/>
          <w:szCs w:val="24"/>
        </w:rPr>
        <w:t>5–8 февраля 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Иваново, Россия</w:t>
      </w:r>
    </w:p>
    <w:p w:rsidR="00866157" w:rsidRDefault="00866157" w:rsidP="008661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1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Sergei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Chernyak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, Anton Ivanov, Konstantin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Maslakov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Dmitrii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Stolbov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, Ekaterina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Arkhipova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Serguei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Savilov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, Valery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Lunin</w:t>
      </w:r>
      <w:proofErr w:type="spellEnd"/>
      <w:r w:rsidRPr="00866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Pristine and doped jellyfish-like graphene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nanoflakes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supercapacitors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, catalysis, and carbon dot synthesis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3F689E">
        <w:rPr>
          <w:rFonts w:ascii="Times New Roman" w:hAnsi="Times New Roman" w:cs="Times New Roman"/>
          <w:sz w:val="24"/>
          <w:szCs w:val="24"/>
          <w:lang w:val="en-US"/>
        </w:rPr>
        <w:t xml:space="preserve">Applied Nanotechnology and Nanoscience International Conference – ANNIC 2019, 18-20 </w:t>
      </w:r>
      <w:proofErr w:type="spellStart"/>
      <w:r w:rsidRPr="003F689E">
        <w:rPr>
          <w:rFonts w:ascii="Times New Roman" w:hAnsi="Times New Roman" w:cs="Times New Roman"/>
          <w:sz w:val="24"/>
          <w:szCs w:val="24"/>
          <w:lang w:val="en-US"/>
        </w:rPr>
        <w:t>ноября</w:t>
      </w:r>
      <w:proofErr w:type="spellEnd"/>
      <w:r w:rsidRPr="003F689E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Париж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Франция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тендовый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66157" w:rsidRDefault="00866157" w:rsidP="008661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Arkhipova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Podgornova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Chernyak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Sergei A., Ivanov Anton S.,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Lunin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Novotortsev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R.Yu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Egorova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T.B.,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Maslakov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K.I.,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Savilov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Stolbov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 D.N.</w:t>
      </w:r>
      <w:r w:rsidRPr="00866157">
        <w:rPr>
          <w:b/>
          <w:lang w:val="en-US"/>
        </w:rPr>
        <w:t xml:space="preserve"> </w:t>
      </w:r>
      <w:r w:rsidRPr="00866157">
        <w:rPr>
          <w:rFonts w:ascii="Times New Roman" w:hAnsi="Times New Roman" w:cs="Times New Roman"/>
          <w:sz w:val="24"/>
          <w:szCs w:val="24"/>
          <w:lang w:val="en-US"/>
        </w:rPr>
        <w:t xml:space="preserve">Few-layer jellyfish-like graphene </w:t>
      </w:r>
      <w:proofErr w:type="spellStart"/>
      <w:r w:rsidRPr="00866157">
        <w:rPr>
          <w:rFonts w:ascii="Times New Roman" w:hAnsi="Times New Roman" w:cs="Times New Roman"/>
          <w:sz w:val="24"/>
          <w:szCs w:val="24"/>
          <w:lang w:val="en-US"/>
        </w:rPr>
        <w:t>nanoflakes</w:t>
      </w:r>
      <w:proofErr w:type="spellEnd"/>
      <w:r w:rsidRPr="00866157">
        <w:rPr>
          <w:rFonts w:ascii="Times New Roman" w:hAnsi="Times New Roman" w:cs="Times New Roman"/>
          <w:sz w:val="24"/>
          <w:szCs w:val="24"/>
          <w:lang w:val="en-US"/>
        </w:rPr>
        <w:t>: functionalization, N-doping, and application in catalysis and carbon dot synthesis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3F689E">
        <w:rPr>
          <w:rFonts w:ascii="Times New Roman" w:hAnsi="Times New Roman" w:cs="Times New Roman"/>
          <w:sz w:val="24"/>
          <w:szCs w:val="24"/>
          <w:lang w:val="en-US"/>
        </w:rPr>
        <w:t xml:space="preserve">International Conference on Advances in Nanomaterials and Devices for Energy and Environment “ICAN-2019“,27-29 </w:t>
      </w:r>
      <w:proofErr w:type="spellStart"/>
      <w:r w:rsidRPr="003F689E">
        <w:rPr>
          <w:rFonts w:ascii="Times New Roman" w:hAnsi="Times New Roman" w:cs="Times New Roman"/>
          <w:sz w:val="24"/>
          <w:szCs w:val="24"/>
          <w:lang w:val="en-US"/>
        </w:rPr>
        <w:t>января</w:t>
      </w:r>
      <w:proofErr w:type="spellEnd"/>
      <w:r w:rsidRPr="003F689E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Гвалиор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Индия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6157" w:rsidRDefault="00866157" w:rsidP="008661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157">
        <w:rPr>
          <w:rFonts w:ascii="Times New Roman" w:hAnsi="Times New Roman" w:cs="Times New Roman"/>
          <w:sz w:val="24"/>
          <w:szCs w:val="24"/>
        </w:rPr>
        <w:t xml:space="preserve">Шилов М.А., Столбов Д.Н., Смирнова А.И., Усольцева Н.В. Конечно-элементное моделирование напряженно-деформированного состояния УНЧ при упругом деформировании в программном комплексе </w:t>
      </w:r>
      <w:r w:rsidRPr="00866157">
        <w:rPr>
          <w:rFonts w:ascii="Times New Roman" w:hAnsi="Times New Roman" w:cs="Times New Roman"/>
          <w:sz w:val="24"/>
          <w:szCs w:val="24"/>
          <w:lang w:val="en-US"/>
        </w:rPr>
        <w:t>ABAQUS</w:t>
      </w:r>
      <w:r w:rsidRPr="00866157">
        <w:rPr>
          <w:rFonts w:ascii="Times New Roman" w:hAnsi="Times New Roman" w:cs="Times New Roman"/>
          <w:sz w:val="24"/>
          <w:szCs w:val="24"/>
        </w:rPr>
        <w:t xml:space="preserve"> // Материалы </w:t>
      </w:r>
      <w:r w:rsidRPr="008661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6157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 «Математическое и компьютерное моделирование в науке о материалах», 9–12 </w:t>
      </w:r>
      <w:r>
        <w:rPr>
          <w:rFonts w:ascii="Times New Roman" w:hAnsi="Times New Roman" w:cs="Times New Roman"/>
          <w:sz w:val="24"/>
          <w:szCs w:val="24"/>
        </w:rPr>
        <w:t>июня 2019, Череповец, С. 61–63.</w:t>
      </w:r>
    </w:p>
    <w:p w:rsidR="00866157" w:rsidRDefault="00866157" w:rsidP="008661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157">
        <w:rPr>
          <w:rFonts w:ascii="Times New Roman" w:hAnsi="Times New Roman" w:cs="Times New Roman"/>
          <w:sz w:val="24"/>
          <w:szCs w:val="24"/>
        </w:rPr>
        <w:t xml:space="preserve">Столбов Д.Н., Черняк С.А., Иванов А.С., Усольцева Н.В., Егорова Т.Б., Маслаков К.И., </w:t>
      </w:r>
      <w:proofErr w:type="spellStart"/>
      <w:r w:rsidRPr="00866157">
        <w:rPr>
          <w:rFonts w:ascii="Times New Roman" w:hAnsi="Times New Roman" w:cs="Times New Roman"/>
          <w:sz w:val="24"/>
          <w:szCs w:val="24"/>
        </w:rPr>
        <w:t>Савилов</w:t>
      </w:r>
      <w:proofErr w:type="spellEnd"/>
      <w:r w:rsidRPr="00866157">
        <w:rPr>
          <w:rFonts w:ascii="Times New Roman" w:hAnsi="Times New Roman" w:cs="Times New Roman"/>
          <w:sz w:val="24"/>
          <w:szCs w:val="24"/>
        </w:rPr>
        <w:t xml:space="preserve"> С.В., Лунин В.В. Исследование окисленных и азот-замещенных </w:t>
      </w:r>
      <w:proofErr w:type="spellStart"/>
      <w:r w:rsidRPr="00866157">
        <w:rPr>
          <w:rFonts w:ascii="Times New Roman" w:hAnsi="Times New Roman" w:cs="Times New Roman"/>
          <w:sz w:val="24"/>
          <w:szCs w:val="24"/>
        </w:rPr>
        <w:t>малослойных</w:t>
      </w:r>
      <w:proofErr w:type="spellEnd"/>
      <w:r w:rsidRPr="00866157">
        <w:rPr>
          <w:rFonts w:ascii="Times New Roman" w:hAnsi="Times New Roman" w:cs="Times New Roman"/>
          <w:sz w:val="24"/>
          <w:szCs w:val="24"/>
        </w:rPr>
        <w:t xml:space="preserve"> графитовых фрагментов методом спектроскопии комбинационного рассеивания // II Международная конференция молодых ученых, работающих в области углеродных материалов, 29–31 мая 2019, Москва, Троицк, С. 259–260.</w:t>
      </w:r>
    </w:p>
    <w:p w:rsidR="00866157" w:rsidRPr="00866157" w:rsidRDefault="00866157" w:rsidP="008661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157">
        <w:rPr>
          <w:rFonts w:ascii="Times New Roman" w:hAnsi="Times New Roman" w:cs="Times New Roman"/>
          <w:sz w:val="24"/>
          <w:szCs w:val="24"/>
        </w:rPr>
        <w:t>24.</w:t>
      </w:r>
      <w:r w:rsidRPr="00866157">
        <w:rPr>
          <w:rFonts w:ascii="Times New Roman" w:hAnsi="Times New Roman" w:cs="Times New Roman"/>
          <w:sz w:val="24"/>
          <w:szCs w:val="24"/>
        </w:rPr>
        <w:tab/>
        <w:t xml:space="preserve">Шилов М.А., Смирнова А.И., </w:t>
      </w:r>
      <w:proofErr w:type="spellStart"/>
      <w:r w:rsidRPr="00866157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866157">
        <w:rPr>
          <w:rFonts w:ascii="Times New Roman" w:hAnsi="Times New Roman" w:cs="Times New Roman"/>
          <w:sz w:val="24"/>
          <w:szCs w:val="24"/>
        </w:rPr>
        <w:t xml:space="preserve"> Т.П., Бурков А.А., Столбов Д.Н., Усольцева Н.В. Реологические свойства модельных систем «вазелин – углеродная </w:t>
      </w:r>
      <w:proofErr w:type="spellStart"/>
      <w:r w:rsidRPr="00866157">
        <w:rPr>
          <w:rFonts w:ascii="Times New Roman" w:hAnsi="Times New Roman" w:cs="Times New Roman"/>
          <w:sz w:val="24"/>
          <w:szCs w:val="24"/>
        </w:rPr>
        <w:t>наноструктура</w:t>
      </w:r>
      <w:proofErr w:type="spellEnd"/>
      <w:r w:rsidRPr="00866157">
        <w:rPr>
          <w:rFonts w:ascii="Times New Roman" w:hAnsi="Times New Roman" w:cs="Times New Roman"/>
          <w:sz w:val="24"/>
          <w:szCs w:val="24"/>
        </w:rPr>
        <w:t>» в условиях неразрушающих деформаций // Международная научно-практическая конференция "ГРАФЕН И РОДСТВЕННЫЕ СТРУКТУРЫ: СИНТЕЗ, ПРОИЗВОДСТВО И ПРИМЕНЕНИЕ" (GRS-2019), г. Тамбов, 13-15 ноября 2019, С. 170–171 (ISBN 978-5-905724-92-3)</w:t>
      </w:r>
    </w:p>
    <w:p w:rsidR="00866157" w:rsidRPr="00866157" w:rsidRDefault="00866157" w:rsidP="00866157">
      <w:pPr>
        <w:rPr>
          <w:rFonts w:ascii="Times New Roman" w:hAnsi="Times New Roman" w:cs="Times New Roman"/>
          <w:sz w:val="24"/>
          <w:szCs w:val="24"/>
        </w:rPr>
      </w:pPr>
    </w:p>
    <w:p w:rsidR="003F689E" w:rsidRPr="00866157" w:rsidRDefault="003F689E" w:rsidP="00B66076">
      <w:pPr>
        <w:rPr>
          <w:rFonts w:ascii="Times New Roman" w:hAnsi="Times New Roman" w:cs="Times New Roman"/>
          <w:sz w:val="24"/>
          <w:szCs w:val="24"/>
        </w:rPr>
      </w:pPr>
    </w:p>
    <w:sectPr w:rsidR="003F689E" w:rsidRPr="00866157" w:rsidSect="0063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66CB"/>
    <w:multiLevelType w:val="hybridMultilevel"/>
    <w:tmpl w:val="A45E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4068"/>
    <w:multiLevelType w:val="hybridMultilevel"/>
    <w:tmpl w:val="76A6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7B5E"/>
    <w:multiLevelType w:val="hybridMultilevel"/>
    <w:tmpl w:val="A45E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DFC"/>
    <w:rsid w:val="000D5F1F"/>
    <w:rsid w:val="00195FBF"/>
    <w:rsid w:val="00376DFC"/>
    <w:rsid w:val="003C4A85"/>
    <w:rsid w:val="003C5D15"/>
    <w:rsid w:val="003F689E"/>
    <w:rsid w:val="004B6156"/>
    <w:rsid w:val="00637265"/>
    <w:rsid w:val="006A1823"/>
    <w:rsid w:val="00776B1D"/>
    <w:rsid w:val="00866157"/>
    <w:rsid w:val="00AB447F"/>
    <w:rsid w:val="00B66076"/>
    <w:rsid w:val="00E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DACE-4D99-43CE-8CCD-5545CA37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0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cattod.2019.02.044" TargetMode="External"/><Relationship Id="rId5" Type="http://schemas.openxmlformats.org/officeDocument/2006/relationships/hyperlink" Target="https://doi.org/10.1016/j.apsusc.2019.05.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Журнал</cp:lastModifiedBy>
  <cp:revision>5</cp:revision>
  <dcterms:created xsi:type="dcterms:W3CDTF">2020-02-10T10:00:00Z</dcterms:created>
  <dcterms:modified xsi:type="dcterms:W3CDTF">2020-02-10T11:07:00Z</dcterms:modified>
</cp:coreProperties>
</file>